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2C" w:rsidRPr="00951E84" w:rsidRDefault="00A8312C" w:rsidP="00A831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51E84">
        <w:rPr>
          <w:rFonts w:ascii="Times New Roman" w:hAnsi="Times New Roman" w:cs="Times New Roman"/>
          <w:b/>
          <w:sz w:val="22"/>
          <w:szCs w:val="22"/>
        </w:rPr>
        <w:t>ПРОЕКТНАЯ ДЕКЛАРАЦИЯ</w:t>
      </w:r>
    </w:p>
    <w:p w:rsidR="00A8312C" w:rsidRPr="00951E84" w:rsidRDefault="00A8312C" w:rsidP="00A831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по строящемуся  объекту  капитального строительства  – многоквартирный жилой дом</w:t>
      </w:r>
    </w:p>
    <w:p w:rsidR="00A8312C" w:rsidRPr="00951E84" w:rsidRDefault="00A8312C" w:rsidP="00A831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по ул. Кирова, д.37</w:t>
      </w:r>
      <w:r>
        <w:rPr>
          <w:rFonts w:ascii="Times New Roman" w:hAnsi="Times New Roman" w:cs="Times New Roman"/>
          <w:b/>
          <w:sz w:val="22"/>
          <w:szCs w:val="22"/>
        </w:rPr>
        <w:t>/2А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в </w:t>
      </w:r>
      <w:r>
        <w:rPr>
          <w:rFonts w:ascii="Times New Roman" w:hAnsi="Times New Roman" w:cs="Times New Roman"/>
          <w:b/>
          <w:sz w:val="22"/>
          <w:szCs w:val="22"/>
        </w:rPr>
        <w:t>Железнодорожном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районе </w:t>
      </w:r>
      <w:proofErr w:type="gramStart"/>
      <w:r w:rsidRPr="00951E84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Pr="00951E84">
        <w:rPr>
          <w:rFonts w:ascii="Times New Roman" w:hAnsi="Times New Roman" w:cs="Times New Roman"/>
          <w:b/>
          <w:sz w:val="22"/>
          <w:szCs w:val="22"/>
        </w:rPr>
        <w:t>. Ульяновска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8312C" w:rsidRDefault="00A8312C" w:rsidP="00A8312C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951E84">
        <w:rPr>
          <w:rFonts w:ascii="Times New Roman" w:hAnsi="Times New Roman" w:cs="Times New Roman"/>
          <w:b/>
          <w:i/>
          <w:sz w:val="22"/>
          <w:szCs w:val="22"/>
        </w:rPr>
        <w:t>Информация о застройщике</w:t>
      </w:r>
      <w:r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1. Фирменное наименование, место нахождения и режим работы застройщика: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- Жилищно-строительный кооператив «Магазин Новостроек»;</w:t>
      </w:r>
    </w:p>
    <w:p w:rsidR="00A8312C" w:rsidRPr="00951E84" w:rsidRDefault="003C3698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 место нахождения - 432063</w:t>
      </w:r>
      <w:r w:rsidR="00A8312C" w:rsidRPr="00951E84">
        <w:rPr>
          <w:rFonts w:ascii="Times New Roman" w:hAnsi="Times New Roman" w:cs="Times New Roman"/>
          <w:b/>
          <w:sz w:val="22"/>
          <w:szCs w:val="22"/>
        </w:rPr>
        <w:t>, г. Ульяновск, ул. Гончарова, д. 2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="00A8312C" w:rsidRPr="00951E84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этаж 10</w:t>
      </w:r>
      <w:r w:rsidR="00A8312C" w:rsidRPr="00951E84">
        <w:rPr>
          <w:rFonts w:ascii="Times New Roman" w:hAnsi="Times New Roman" w:cs="Times New Roman"/>
          <w:b/>
          <w:sz w:val="22"/>
          <w:szCs w:val="22"/>
        </w:rPr>
        <w:t>;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режим работы - ежедневно с </w:t>
      </w:r>
      <w:r w:rsidRPr="00A06D23">
        <w:rPr>
          <w:rFonts w:ascii="Times New Roman" w:hAnsi="Times New Roman" w:cs="Times New Roman"/>
          <w:b/>
          <w:sz w:val="22"/>
          <w:szCs w:val="22"/>
        </w:rPr>
        <w:t>10</w:t>
      </w:r>
      <w:r w:rsidRPr="00951E84">
        <w:rPr>
          <w:rFonts w:ascii="Times New Roman" w:hAnsi="Times New Roman" w:cs="Times New Roman"/>
          <w:b/>
          <w:sz w:val="22"/>
          <w:szCs w:val="22"/>
        </w:rPr>
        <w:t>:00 до 1</w:t>
      </w:r>
      <w:r w:rsidRPr="00A06D23">
        <w:rPr>
          <w:rFonts w:ascii="Times New Roman" w:hAnsi="Times New Roman" w:cs="Times New Roman"/>
          <w:b/>
          <w:sz w:val="22"/>
          <w:szCs w:val="22"/>
        </w:rPr>
        <w:t>7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:00, обед – с 12-00 до 13-00 часов, 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 w:rsidRPr="00951E84">
        <w:rPr>
          <w:rFonts w:ascii="Times New Roman" w:hAnsi="Times New Roman" w:cs="Times New Roman"/>
          <w:b/>
          <w:sz w:val="22"/>
          <w:szCs w:val="22"/>
        </w:rPr>
        <w:t>выходной – суббота, воскресение.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2. Сведения о государственной регистрации застройщика: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Дата регистрации – 29 марта 2016 г.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ОГРН – </w:t>
      </w:r>
      <w:r w:rsidRPr="00951E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1167325056832</w:t>
      </w:r>
    </w:p>
    <w:p w:rsidR="00A8312C" w:rsidRPr="00951E84" w:rsidRDefault="00A8312C" w:rsidP="00A8312C">
      <w:pPr>
        <w:widowControl w:val="0"/>
        <w:tabs>
          <w:tab w:val="left" w:pos="1875"/>
        </w:tabs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sz w:val="22"/>
          <w:szCs w:val="22"/>
        </w:rPr>
      </w:pPr>
      <w:r w:rsidRPr="00951E84">
        <w:rPr>
          <w:b/>
          <w:sz w:val="22"/>
          <w:szCs w:val="22"/>
        </w:rPr>
        <w:t xml:space="preserve">ИНН/КПП – </w:t>
      </w:r>
      <w:r w:rsidRPr="00951E84">
        <w:rPr>
          <w:b/>
          <w:bCs/>
          <w:color w:val="000000" w:themeColor="text1"/>
          <w:sz w:val="22"/>
          <w:szCs w:val="22"/>
        </w:rPr>
        <w:t>7325144248</w:t>
      </w:r>
      <w:r w:rsidRPr="00951E84">
        <w:rPr>
          <w:color w:val="222222"/>
          <w:sz w:val="22"/>
          <w:szCs w:val="22"/>
        </w:rPr>
        <w:t xml:space="preserve">/ </w:t>
      </w:r>
      <w:r w:rsidRPr="00951E84">
        <w:rPr>
          <w:b/>
          <w:bCs/>
          <w:color w:val="000000" w:themeColor="text1"/>
          <w:sz w:val="22"/>
          <w:szCs w:val="22"/>
        </w:rPr>
        <w:t>732501001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951E84">
        <w:rPr>
          <w:rFonts w:ascii="Times New Roman" w:hAnsi="Times New Roman" w:cs="Times New Roman"/>
          <w:sz w:val="22"/>
          <w:szCs w:val="22"/>
        </w:rPr>
        <w:t>Сведения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</w:r>
      <w:proofErr w:type="gramEnd"/>
    </w:p>
    <w:p w:rsidR="00A8312C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Участники – члены ЖСК «Магазин Новостроек».</w:t>
      </w:r>
    </w:p>
    <w:p w:rsidR="00A8312C" w:rsidRPr="00A06D23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4. Сведения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</w:r>
    </w:p>
    <w:p w:rsidR="00A8312C" w:rsidRDefault="00A8312C" w:rsidP="00A831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Участие в строительстве многоквартирных домов не принимал.</w:t>
      </w:r>
    </w:p>
    <w:p w:rsidR="00A8312C" w:rsidRPr="00A06D23" w:rsidRDefault="00A8312C" w:rsidP="00A831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5. Сведения о финансовом результате текущего года, размере кредиторской задолженности на день опубликования проектной декларации:</w:t>
      </w:r>
    </w:p>
    <w:p w:rsidR="00A8312C" w:rsidRPr="00951E84" w:rsidRDefault="00A8312C" w:rsidP="00A8312C">
      <w:pPr>
        <w:jc w:val="both"/>
        <w:rPr>
          <w:sz w:val="22"/>
          <w:szCs w:val="22"/>
        </w:rPr>
      </w:pPr>
      <w:r w:rsidRPr="00951E84">
        <w:rPr>
          <w:sz w:val="22"/>
          <w:szCs w:val="22"/>
        </w:rPr>
        <w:t xml:space="preserve">Финансовый результат </w:t>
      </w:r>
      <w:r>
        <w:rPr>
          <w:sz w:val="22"/>
          <w:szCs w:val="22"/>
        </w:rPr>
        <w:t>деятельности ЖСК «Магазин Новостроек» отсутствует, так как ЖСК является не коммерческой организацией в форме потребительского кооператива, организованной как добровольное объединение физических и юридических лиц на основе членства в целях удовлетворения потребностей в жилье.</w:t>
      </w:r>
    </w:p>
    <w:p w:rsidR="00A8312C" w:rsidRPr="009D5257" w:rsidRDefault="00A8312C" w:rsidP="00A8312C">
      <w:pPr>
        <w:jc w:val="both"/>
        <w:rPr>
          <w:sz w:val="22"/>
          <w:szCs w:val="22"/>
        </w:rPr>
      </w:pPr>
      <w:r w:rsidRPr="009D5257">
        <w:rPr>
          <w:sz w:val="22"/>
          <w:szCs w:val="22"/>
        </w:rPr>
        <w:t>Кредиторская задолженность – по состоянию на 29.08.2016 г. не имеется.</w:t>
      </w:r>
    </w:p>
    <w:p w:rsidR="00A8312C" w:rsidRPr="00951E84" w:rsidRDefault="00A8312C" w:rsidP="00A8312C">
      <w:pPr>
        <w:jc w:val="both"/>
        <w:rPr>
          <w:b/>
          <w:sz w:val="22"/>
          <w:szCs w:val="22"/>
        </w:rPr>
      </w:pPr>
      <w:r w:rsidRPr="009D5257">
        <w:rPr>
          <w:sz w:val="22"/>
          <w:szCs w:val="22"/>
        </w:rPr>
        <w:t>Дебиторская задолженность – по состоянию на 29.08.2016 г. не имеется.</w:t>
      </w:r>
    </w:p>
    <w:p w:rsidR="00A8312C" w:rsidRPr="00951E84" w:rsidRDefault="00A8312C" w:rsidP="00A8312C">
      <w:pPr>
        <w:pStyle w:val="ConsPlusNormal"/>
        <w:widowControl/>
        <w:tabs>
          <w:tab w:val="left" w:pos="-25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b/>
          <w:i/>
          <w:sz w:val="22"/>
          <w:szCs w:val="22"/>
          <w:lang w:val="en-US"/>
        </w:rPr>
        <w:t>II</w:t>
      </w:r>
      <w:r w:rsidRPr="00951E84">
        <w:rPr>
          <w:rFonts w:ascii="Times New Roman" w:hAnsi="Times New Roman" w:cs="Times New Roman"/>
          <w:b/>
          <w:i/>
          <w:sz w:val="22"/>
          <w:szCs w:val="22"/>
        </w:rPr>
        <w:t>. Информация о проекте строительства</w:t>
      </w:r>
    </w:p>
    <w:p w:rsidR="00A8312C" w:rsidRPr="00951E84" w:rsidRDefault="00A8312C" w:rsidP="00A831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1. 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Цель проекта: </w:t>
      </w:r>
      <w:r w:rsidRPr="00951E84">
        <w:rPr>
          <w:rFonts w:ascii="Times New Roman" w:hAnsi="Times New Roman" w:cs="Times New Roman"/>
          <w:sz w:val="22"/>
          <w:szCs w:val="22"/>
        </w:rPr>
        <w:t xml:space="preserve">строительство многоквартирного жилого дома по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951E84">
        <w:rPr>
          <w:rFonts w:ascii="Times New Roman" w:hAnsi="Times New Roman" w:cs="Times New Roman"/>
          <w:sz w:val="22"/>
          <w:szCs w:val="22"/>
        </w:rPr>
        <w:t>, д.3</w:t>
      </w:r>
      <w:r>
        <w:rPr>
          <w:rFonts w:ascii="Times New Roman" w:hAnsi="Times New Roman" w:cs="Times New Roman"/>
          <w:sz w:val="22"/>
          <w:szCs w:val="22"/>
        </w:rPr>
        <w:t>7/2А</w:t>
      </w:r>
      <w:r w:rsidRPr="00951E84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Железнодорожном</w:t>
      </w:r>
      <w:r w:rsidRPr="00951E84">
        <w:rPr>
          <w:rFonts w:ascii="Times New Roman" w:hAnsi="Times New Roman" w:cs="Times New Roman"/>
          <w:sz w:val="22"/>
          <w:szCs w:val="22"/>
        </w:rPr>
        <w:t xml:space="preserve"> районе </w:t>
      </w:r>
      <w:proofErr w:type="gramStart"/>
      <w:r w:rsidRPr="00951E8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51E84">
        <w:rPr>
          <w:rFonts w:ascii="Times New Roman" w:hAnsi="Times New Roman" w:cs="Times New Roman"/>
          <w:sz w:val="22"/>
          <w:szCs w:val="22"/>
        </w:rPr>
        <w:t>. Ульяновска;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Срок реализации проекта –</w:t>
      </w:r>
      <w:r>
        <w:rPr>
          <w:rFonts w:ascii="Times New Roman" w:hAnsi="Times New Roman" w:cs="Times New Roman"/>
          <w:b/>
          <w:sz w:val="22"/>
          <w:szCs w:val="22"/>
        </w:rPr>
        <w:t xml:space="preserve">  до 05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951E84">
        <w:rPr>
          <w:rFonts w:ascii="Times New Roman" w:hAnsi="Times New Roman" w:cs="Times New Roman"/>
          <w:sz w:val="22"/>
          <w:szCs w:val="22"/>
        </w:rPr>
        <w:t>;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Результат государственной экспертизы проектной документации: 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Проект Экспертизе не подлежит.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2. Информация о разрешении на строительство: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Разрешение на строительство № </w:t>
      </w:r>
      <w:r>
        <w:rPr>
          <w:rFonts w:ascii="Times New Roman" w:hAnsi="Times New Roman" w:cs="Times New Roman"/>
          <w:b/>
          <w:sz w:val="22"/>
          <w:szCs w:val="22"/>
        </w:rPr>
        <w:t>73-73-416</w:t>
      </w:r>
      <w:r w:rsidRPr="00951E84">
        <w:rPr>
          <w:rFonts w:ascii="Times New Roman" w:hAnsi="Times New Roman" w:cs="Times New Roman"/>
          <w:b/>
          <w:sz w:val="22"/>
          <w:szCs w:val="22"/>
        </w:rPr>
        <w:t>-201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, выдано Администрацией города Ульяновска </w:t>
      </w:r>
      <w:r>
        <w:rPr>
          <w:rFonts w:ascii="Times New Roman" w:hAnsi="Times New Roman" w:cs="Times New Roman"/>
          <w:b/>
          <w:sz w:val="22"/>
          <w:szCs w:val="22"/>
        </w:rPr>
        <w:t>29</w:t>
      </w:r>
      <w:r w:rsidRPr="00951E8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08</w:t>
      </w:r>
      <w:r w:rsidRPr="00951E84">
        <w:rPr>
          <w:rFonts w:ascii="Times New Roman" w:hAnsi="Times New Roman" w:cs="Times New Roman"/>
          <w:b/>
          <w:sz w:val="22"/>
          <w:szCs w:val="22"/>
        </w:rPr>
        <w:t>.201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3. </w:t>
      </w:r>
      <w:r w:rsidRPr="00951E84">
        <w:rPr>
          <w:rFonts w:ascii="Times New Roman" w:hAnsi="Times New Roman" w:cs="Times New Roman"/>
          <w:b/>
          <w:sz w:val="22"/>
          <w:szCs w:val="22"/>
        </w:rPr>
        <w:t>Информация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благоустройства:</w:t>
      </w:r>
    </w:p>
    <w:p w:rsidR="00A8312C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Земельный участок с кадастровым номером 73:24:0</w:t>
      </w:r>
      <w:r>
        <w:rPr>
          <w:rFonts w:ascii="Times New Roman" w:hAnsi="Times New Roman" w:cs="Times New Roman"/>
          <w:sz w:val="22"/>
          <w:szCs w:val="22"/>
        </w:rPr>
        <w:t>10302</w:t>
      </w:r>
      <w:r w:rsidRPr="00951E8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951E84">
        <w:rPr>
          <w:rFonts w:ascii="Times New Roman" w:hAnsi="Times New Roman" w:cs="Times New Roman"/>
          <w:sz w:val="22"/>
          <w:szCs w:val="22"/>
        </w:rPr>
        <w:t xml:space="preserve"> площадью </w:t>
      </w:r>
      <w:r>
        <w:rPr>
          <w:rFonts w:ascii="Times New Roman" w:hAnsi="Times New Roman" w:cs="Times New Roman"/>
          <w:sz w:val="22"/>
          <w:szCs w:val="22"/>
        </w:rPr>
        <w:t>732</w:t>
      </w:r>
      <w:r w:rsidRPr="00951E84">
        <w:rPr>
          <w:rFonts w:ascii="Times New Roman" w:hAnsi="Times New Roman" w:cs="Times New Roman"/>
          <w:sz w:val="22"/>
          <w:szCs w:val="22"/>
        </w:rPr>
        <w:t xml:space="preserve"> кв.м.  принадлежит                           </w:t>
      </w:r>
      <w:r>
        <w:rPr>
          <w:rFonts w:ascii="Times New Roman" w:hAnsi="Times New Roman" w:cs="Times New Roman"/>
          <w:sz w:val="22"/>
          <w:szCs w:val="22"/>
        </w:rPr>
        <w:t>ЖСК</w:t>
      </w:r>
      <w:r w:rsidRPr="00951E8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Магазин новостроек</w:t>
      </w:r>
      <w:r w:rsidRPr="00951E84">
        <w:rPr>
          <w:rFonts w:ascii="Times New Roman" w:hAnsi="Times New Roman" w:cs="Times New Roman"/>
          <w:sz w:val="22"/>
          <w:szCs w:val="22"/>
        </w:rPr>
        <w:t xml:space="preserve">» на праве </w:t>
      </w:r>
      <w:r>
        <w:rPr>
          <w:rFonts w:ascii="Times New Roman" w:hAnsi="Times New Roman" w:cs="Times New Roman"/>
          <w:sz w:val="22"/>
          <w:szCs w:val="22"/>
        </w:rPr>
        <w:t xml:space="preserve">собственности на основании </w:t>
      </w:r>
      <w:r w:rsidRPr="00951E84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</w:t>
      </w:r>
      <w:r w:rsidRPr="00951E84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951E8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951E84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51E8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8312C" w:rsidRPr="009D5257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Общая площадь объекта капитального строительства </w:t>
      </w:r>
      <w:r w:rsidRPr="009D5257">
        <w:rPr>
          <w:rFonts w:ascii="Times New Roman" w:hAnsi="Times New Roman" w:cs="Times New Roman"/>
          <w:sz w:val="22"/>
          <w:szCs w:val="22"/>
        </w:rPr>
        <w:t xml:space="preserve">– </w:t>
      </w:r>
      <w:r w:rsidR="009D5257" w:rsidRPr="009D5257">
        <w:rPr>
          <w:rFonts w:ascii="Times New Roman" w:hAnsi="Times New Roman" w:cs="Times New Roman"/>
          <w:sz w:val="22"/>
          <w:szCs w:val="22"/>
        </w:rPr>
        <w:t>1756,62</w:t>
      </w:r>
      <w:r w:rsidRPr="009D5257">
        <w:rPr>
          <w:rFonts w:ascii="Times New Roman" w:hAnsi="Times New Roman" w:cs="Times New Roman"/>
          <w:sz w:val="22"/>
          <w:szCs w:val="22"/>
        </w:rPr>
        <w:t xml:space="preserve"> кв.м.</w:t>
      </w:r>
    </w:p>
    <w:p w:rsidR="00A8312C" w:rsidRPr="009D5257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257">
        <w:rPr>
          <w:rFonts w:ascii="Times New Roman" w:hAnsi="Times New Roman" w:cs="Times New Roman"/>
          <w:b/>
          <w:sz w:val="22"/>
          <w:szCs w:val="22"/>
        </w:rPr>
        <w:t>Элементы благоустройства:</w:t>
      </w:r>
      <w:r w:rsidRPr="009D5257">
        <w:rPr>
          <w:rFonts w:ascii="Times New Roman" w:hAnsi="Times New Roman" w:cs="Times New Roman"/>
          <w:sz w:val="22"/>
          <w:szCs w:val="22"/>
        </w:rPr>
        <w:t xml:space="preserve"> проектом предусмотрено благоустройство внутри дворовой территории, автостоянок из асфальтобетона, пешеходной зоны из плиточного покрытия, озеленение.</w:t>
      </w:r>
    </w:p>
    <w:p w:rsidR="00A8312C" w:rsidRDefault="00A8312C" w:rsidP="00A8312C">
      <w:pPr>
        <w:pStyle w:val="ConsPlusNormal"/>
        <w:widowControl/>
        <w:tabs>
          <w:tab w:val="left" w:pos="50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tabs>
          <w:tab w:val="left" w:pos="50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lastRenderedPageBreak/>
        <w:t>4. Информация о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D5257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257">
        <w:rPr>
          <w:rFonts w:ascii="Times New Roman" w:hAnsi="Times New Roman" w:cs="Times New Roman"/>
          <w:b/>
          <w:sz w:val="22"/>
          <w:szCs w:val="22"/>
        </w:rPr>
        <w:t xml:space="preserve">Общая площадь объекта капитального строительства – </w:t>
      </w:r>
      <w:r w:rsidR="009D5257" w:rsidRPr="009D5257">
        <w:rPr>
          <w:rFonts w:ascii="Times New Roman" w:hAnsi="Times New Roman" w:cs="Times New Roman"/>
          <w:b/>
          <w:sz w:val="22"/>
          <w:szCs w:val="22"/>
        </w:rPr>
        <w:t>1756,62</w:t>
      </w:r>
      <w:r w:rsidRPr="009D5257">
        <w:rPr>
          <w:rFonts w:ascii="Times New Roman" w:hAnsi="Times New Roman" w:cs="Times New Roman"/>
          <w:b/>
          <w:sz w:val="22"/>
          <w:szCs w:val="22"/>
        </w:rPr>
        <w:t xml:space="preserve"> кв.м.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257">
        <w:rPr>
          <w:rFonts w:ascii="Times New Roman" w:hAnsi="Times New Roman" w:cs="Times New Roman"/>
          <w:b/>
          <w:sz w:val="22"/>
          <w:szCs w:val="22"/>
        </w:rPr>
        <w:t xml:space="preserve">Строительный объём –  </w:t>
      </w:r>
      <w:r w:rsidR="009D5257" w:rsidRPr="009D5257">
        <w:rPr>
          <w:rFonts w:ascii="Times New Roman" w:hAnsi="Times New Roman" w:cs="Times New Roman"/>
          <w:b/>
          <w:sz w:val="22"/>
          <w:szCs w:val="22"/>
        </w:rPr>
        <w:t>5603,88</w:t>
      </w:r>
      <w:r w:rsidRPr="009D5257">
        <w:rPr>
          <w:rFonts w:ascii="Times New Roman" w:hAnsi="Times New Roman" w:cs="Times New Roman"/>
          <w:b/>
          <w:sz w:val="22"/>
          <w:szCs w:val="22"/>
        </w:rPr>
        <w:t xml:space="preserve"> м</w:t>
      </w:r>
      <w:r w:rsidRPr="009D5257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D5257">
        <w:rPr>
          <w:rFonts w:ascii="Times New Roman" w:hAnsi="Times New Roman" w:cs="Times New Roman"/>
          <w:b/>
          <w:sz w:val="22"/>
          <w:szCs w:val="22"/>
        </w:rPr>
        <w:t xml:space="preserve">, в том числе подземной части –  </w:t>
      </w:r>
      <w:r w:rsidR="009D5257" w:rsidRPr="009D5257">
        <w:rPr>
          <w:rFonts w:ascii="Times New Roman" w:hAnsi="Times New Roman" w:cs="Times New Roman"/>
          <w:b/>
          <w:sz w:val="22"/>
          <w:szCs w:val="22"/>
        </w:rPr>
        <w:t>602,20</w:t>
      </w:r>
      <w:r w:rsidRPr="009D5257">
        <w:rPr>
          <w:rFonts w:ascii="Times New Roman" w:hAnsi="Times New Roman" w:cs="Times New Roman"/>
          <w:b/>
          <w:sz w:val="22"/>
          <w:szCs w:val="22"/>
        </w:rPr>
        <w:t xml:space="preserve"> м</w:t>
      </w:r>
      <w:r w:rsidRPr="009D5257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D5257">
        <w:rPr>
          <w:rFonts w:ascii="Times New Roman" w:hAnsi="Times New Roman" w:cs="Times New Roman"/>
          <w:b/>
          <w:sz w:val="22"/>
          <w:szCs w:val="22"/>
        </w:rPr>
        <w:t>.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951E84">
        <w:rPr>
          <w:rFonts w:ascii="Times New Roman" w:hAnsi="Times New Roman" w:cs="Times New Roman"/>
          <w:sz w:val="22"/>
          <w:szCs w:val="22"/>
        </w:rPr>
        <w:t>Информация 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документацией:</w:t>
      </w:r>
      <w:proofErr w:type="gramEnd"/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-этажный дом состоит </w:t>
      </w:r>
      <w:proofErr w:type="gramStart"/>
      <w:r w:rsidRPr="00951E84">
        <w:rPr>
          <w:rFonts w:ascii="Times New Roman" w:hAnsi="Times New Roman" w:cs="Times New Roman"/>
          <w:b/>
          <w:sz w:val="22"/>
          <w:szCs w:val="22"/>
        </w:rPr>
        <w:t>из</w:t>
      </w:r>
      <w:proofErr w:type="gramEnd"/>
      <w:r w:rsidRPr="00951E84">
        <w:rPr>
          <w:rFonts w:ascii="Times New Roman" w:hAnsi="Times New Roman" w:cs="Times New Roman"/>
          <w:b/>
          <w:sz w:val="22"/>
          <w:szCs w:val="22"/>
        </w:rPr>
        <w:t>:</w:t>
      </w:r>
    </w:p>
    <w:p w:rsidR="00A8312C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25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квартир,  в том числе: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-х комнатных –  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квартир</w:t>
      </w:r>
      <w:r>
        <w:rPr>
          <w:rFonts w:ascii="Times New Roman" w:hAnsi="Times New Roman" w:cs="Times New Roman"/>
          <w:b/>
          <w:sz w:val="22"/>
          <w:szCs w:val="22"/>
        </w:rPr>
        <w:t>;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2-х комнатных –   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квартир;</w:t>
      </w:r>
    </w:p>
    <w:p w:rsidR="00A8312C" w:rsidRPr="00951E84" w:rsidRDefault="00A8312C" w:rsidP="00A8312C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1-о комнатных –   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 квартир.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6. 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 </w:t>
      </w:r>
    </w:p>
    <w:p w:rsidR="00A8312C" w:rsidRPr="009D5257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257">
        <w:rPr>
          <w:rFonts w:ascii="Times New Roman" w:hAnsi="Times New Roman" w:cs="Times New Roman"/>
          <w:sz w:val="22"/>
          <w:szCs w:val="22"/>
        </w:rPr>
        <w:t xml:space="preserve">лестницы и лестничные клетки,   </w:t>
      </w:r>
    </w:p>
    <w:p w:rsidR="00A8312C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257">
        <w:rPr>
          <w:rFonts w:ascii="Times New Roman" w:hAnsi="Times New Roman" w:cs="Times New Roman"/>
          <w:sz w:val="22"/>
          <w:szCs w:val="22"/>
        </w:rPr>
        <w:t>кровля, механическое, электрическое, санитарно-техническое оборудование, находящееся за пределами квартиры, инженерные сети от места подключения и до дома (низковольтные кабели), водопровод, канализация – выпуска из дома до первого колодца.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7. Информация о предполагаемом сроке получения разрешения на ввод в эксплуатацию строящегося (создаваемого)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Предполагаемый срок получения разрешения на ввод в эксплуатацию строящегося мног</w:t>
      </w:r>
      <w:r>
        <w:rPr>
          <w:rFonts w:ascii="Times New Roman" w:hAnsi="Times New Roman" w:cs="Times New Roman"/>
          <w:b/>
          <w:sz w:val="22"/>
          <w:szCs w:val="22"/>
        </w:rPr>
        <w:t>оквартирного дома – 05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951E84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951E84">
        <w:rPr>
          <w:rFonts w:ascii="Times New Roman" w:hAnsi="Times New Roman" w:cs="Times New Roman"/>
          <w:b/>
          <w:sz w:val="22"/>
          <w:szCs w:val="22"/>
        </w:rPr>
        <w:t>г.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 xml:space="preserve">Перечень органов государственной власти, органов местного самоуправления, которые участвуют в приемке многоквартирного дома: Администрация </w:t>
      </w:r>
      <w:proofErr w:type="gramStart"/>
      <w:r w:rsidRPr="00951E84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Pr="00951E84">
        <w:rPr>
          <w:rFonts w:ascii="Times New Roman" w:hAnsi="Times New Roman" w:cs="Times New Roman"/>
          <w:b/>
          <w:sz w:val="22"/>
          <w:szCs w:val="22"/>
        </w:rPr>
        <w:t>. Ульяновска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8.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E84">
        <w:rPr>
          <w:rFonts w:ascii="Times New Roman" w:hAnsi="Times New Roman" w:cs="Times New Roman"/>
          <w:b/>
          <w:sz w:val="22"/>
          <w:szCs w:val="22"/>
        </w:rPr>
        <w:t>Возможные финансовые риски отсутствуют.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jc w:val="both"/>
        <w:rPr>
          <w:b/>
          <w:sz w:val="22"/>
          <w:szCs w:val="22"/>
        </w:rPr>
      </w:pPr>
      <w:r w:rsidRPr="00951E84">
        <w:rPr>
          <w:sz w:val="22"/>
          <w:szCs w:val="22"/>
        </w:rPr>
        <w:t>9. Информация о планируемой стоимости строительства (создания) многоквартирного дома и (или) иного объекта недвижимости:</w:t>
      </w:r>
    </w:p>
    <w:p w:rsidR="00A8312C" w:rsidRPr="00951E84" w:rsidRDefault="00A8312C" w:rsidP="00A8312C">
      <w:pPr>
        <w:jc w:val="both"/>
        <w:rPr>
          <w:b/>
          <w:sz w:val="22"/>
          <w:szCs w:val="22"/>
        </w:rPr>
      </w:pPr>
      <w:r w:rsidRPr="00951E84">
        <w:rPr>
          <w:b/>
          <w:sz w:val="22"/>
          <w:szCs w:val="22"/>
        </w:rPr>
        <w:t xml:space="preserve">Планируемая стоимость строительства </w:t>
      </w:r>
      <w:r w:rsidRPr="009D5257">
        <w:rPr>
          <w:b/>
          <w:sz w:val="22"/>
          <w:szCs w:val="22"/>
        </w:rPr>
        <w:t xml:space="preserve">составляет  </w:t>
      </w:r>
      <w:r w:rsidR="009D5257" w:rsidRPr="009D5257">
        <w:rPr>
          <w:b/>
          <w:sz w:val="22"/>
          <w:szCs w:val="22"/>
        </w:rPr>
        <w:t>37 000</w:t>
      </w:r>
      <w:r w:rsidRPr="009D5257">
        <w:rPr>
          <w:b/>
          <w:sz w:val="22"/>
          <w:szCs w:val="22"/>
        </w:rPr>
        <w:t xml:space="preserve"> </w:t>
      </w:r>
      <w:r w:rsidR="009D5257" w:rsidRPr="009D5257">
        <w:rPr>
          <w:b/>
          <w:sz w:val="22"/>
          <w:szCs w:val="22"/>
        </w:rPr>
        <w:t>т.</w:t>
      </w:r>
      <w:r w:rsidRPr="009D5257">
        <w:rPr>
          <w:b/>
          <w:sz w:val="22"/>
          <w:szCs w:val="22"/>
        </w:rPr>
        <w:t xml:space="preserve"> р.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12C" w:rsidRPr="00951E84" w:rsidRDefault="00A8312C" w:rsidP="00A8312C">
      <w:pPr>
        <w:pStyle w:val="ConsPlusNormal"/>
        <w:widowControl/>
        <w:tabs>
          <w:tab w:val="left" w:pos="39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>10. Информация о перечне организаций, осуществляющих основные строительно-монтажные и другие виды работы (подрядчиков):</w:t>
      </w:r>
    </w:p>
    <w:p w:rsidR="00A8312C" w:rsidRPr="00951E84" w:rsidRDefault="00A8312C" w:rsidP="00A83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257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9D5257" w:rsidRPr="009D5257"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="009D5257" w:rsidRPr="009D5257">
        <w:rPr>
          <w:rFonts w:ascii="Times New Roman" w:hAnsi="Times New Roman" w:cs="Times New Roman"/>
          <w:b/>
          <w:sz w:val="22"/>
          <w:szCs w:val="22"/>
        </w:rPr>
        <w:t>Стройинжиниринг</w:t>
      </w:r>
      <w:proofErr w:type="spellEnd"/>
      <w:r w:rsidR="00005EF2" w:rsidRPr="009D5257">
        <w:rPr>
          <w:rFonts w:ascii="Times New Roman" w:hAnsi="Times New Roman" w:cs="Times New Roman"/>
          <w:b/>
          <w:sz w:val="22"/>
          <w:szCs w:val="22"/>
        </w:rPr>
        <w:t>»</w:t>
      </w:r>
    </w:p>
    <w:p w:rsidR="00A8312C" w:rsidRDefault="00A8312C" w:rsidP="00A8312C">
      <w:pPr>
        <w:pStyle w:val="ConsPlusNormal"/>
        <w:widowControl/>
        <w:tabs>
          <w:tab w:val="left" w:pos="432"/>
        </w:tabs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8312C" w:rsidRPr="00A67AD1" w:rsidRDefault="00A8312C" w:rsidP="00A8312C">
      <w:pPr>
        <w:pStyle w:val="ConsPlusNormal"/>
        <w:widowControl/>
        <w:tabs>
          <w:tab w:val="left" w:pos="432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7AD1">
        <w:rPr>
          <w:rFonts w:ascii="Times New Roman" w:hAnsi="Times New Roman" w:cs="Times New Roman"/>
          <w:sz w:val="22"/>
          <w:szCs w:val="22"/>
        </w:rPr>
        <w:t>11. Информация о способе обеспечения исполнения обязательств застройщика по договору:</w:t>
      </w:r>
    </w:p>
    <w:p w:rsidR="00A67AD1" w:rsidRPr="00A67AD1" w:rsidRDefault="00A67AD1" w:rsidP="00A67AD1">
      <w:pPr>
        <w:pStyle w:val="1"/>
        <w:numPr>
          <w:ilvl w:val="0"/>
          <w:numId w:val="2"/>
        </w:numPr>
        <w:shd w:val="clear" w:color="auto" w:fill="FFFFFF"/>
        <w:spacing w:before="0" w:after="144" w:line="242" w:lineRule="atLeast"/>
        <w:ind w:left="0" w:firstLine="0"/>
        <w:jc w:val="both"/>
        <w:rPr>
          <w:color w:val="000000"/>
          <w:sz w:val="22"/>
          <w:szCs w:val="22"/>
        </w:rPr>
      </w:pPr>
      <w:r w:rsidRPr="00A67AD1">
        <w:rPr>
          <w:sz w:val="22"/>
          <w:szCs w:val="22"/>
        </w:rPr>
        <w:t>Способ обеспечения обязательств по договору:</w:t>
      </w:r>
      <w:r w:rsidRPr="00A67AD1">
        <w:rPr>
          <w:b w:val="0"/>
          <w:sz w:val="22"/>
          <w:szCs w:val="22"/>
        </w:rPr>
        <w:t xml:space="preserve"> Привлечение денежных сре</w:t>
      </w:r>
      <w:proofErr w:type="gramStart"/>
      <w:r w:rsidRPr="00A67AD1">
        <w:rPr>
          <w:b w:val="0"/>
          <w:sz w:val="22"/>
          <w:szCs w:val="22"/>
        </w:rPr>
        <w:t>дств гр</w:t>
      </w:r>
      <w:proofErr w:type="gramEnd"/>
      <w:r w:rsidRPr="00A67AD1">
        <w:rPr>
          <w:b w:val="0"/>
          <w:sz w:val="22"/>
          <w:szCs w:val="22"/>
        </w:rPr>
        <w:t>аждан по договорам участия в долевом строительстве, согласно ст. 3 и ст. 4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A67AD1">
        <w:rPr>
          <w:sz w:val="22"/>
          <w:szCs w:val="22"/>
        </w:rPr>
        <w:t xml:space="preserve">, застройщиком не осуществляется. </w:t>
      </w:r>
    </w:p>
    <w:p w:rsidR="00A8312C" w:rsidRDefault="00A8312C" w:rsidP="00A8312C">
      <w:pPr>
        <w:pStyle w:val="ConsPlusNormal"/>
        <w:widowControl/>
        <w:tabs>
          <w:tab w:val="left" w:pos="52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1E84">
        <w:rPr>
          <w:rFonts w:ascii="Times New Roman" w:hAnsi="Times New Roman" w:cs="Times New Roman"/>
          <w:sz w:val="22"/>
          <w:szCs w:val="22"/>
        </w:rPr>
        <w:t xml:space="preserve">12. Информация об иных договорах и сделках, на основании которых привлекаются денежные средства для строительства (создания) многоквартирного дома и (иного) объекта недвижимости, за исключением привлечения денежных средств на основании договоров участия в долевом строительстве: </w:t>
      </w:r>
      <w:r w:rsidRPr="00951E84">
        <w:rPr>
          <w:rFonts w:ascii="Times New Roman" w:hAnsi="Times New Roman" w:cs="Times New Roman"/>
          <w:b/>
          <w:sz w:val="22"/>
          <w:szCs w:val="22"/>
        </w:rPr>
        <w:t>отсутствует</w:t>
      </w:r>
      <w:r w:rsidRPr="00951E84">
        <w:rPr>
          <w:rFonts w:ascii="Times New Roman" w:hAnsi="Times New Roman" w:cs="Times New Roman"/>
          <w:sz w:val="22"/>
          <w:szCs w:val="22"/>
        </w:rPr>
        <w:t>.</w:t>
      </w:r>
    </w:p>
    <w:p w:rsidR="00005EF2" w:rsidRDefault="00005EF2" w:rsidP="00A8312C">
      <w:pPr>
        <w:pStyle w:val="ConsPlusNormal"/>
        <w:widowControl/>
        <w:tabs>
          <w:tab w:val="left" w:pos="52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5EF2" w:rsidRPr="00005EF2" w:rsidRDefault="00005EF2" w:rsidP="00A8312C">
      <w:pPr>
        <w:pStyle w:val="ConsPlusNormal"/>
        <w:widowControl/>
        <w:tabs>
          <w:tab w:val="left" w:pos="52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Проектная декларация размещена 29.08.2016 г. на сайте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mn</w:t>
      </w:r>
      <w:proofErr w:type="spellEnd"/>
      <w:r w:rsidRPr="00005EF2">
        <w:rPr>
          <w:rFonts w:ascii="Times New Roman" w:hAnsi="Times New Roman" w:cs="Times New Roman"/>
          <w:sz w:val="22"/>
          <w:szCs w:val="22"/>
        </w:rPr>
        <w:t>73.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005EF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8850"/>
        <w:gridCol w:w="972"/>
      </w:tblGrid>
      <w:tr w:rsidR="00A8312C" w:rsidRPr="00951E84" w:rsidTr="00CC1F73">
        <w:trPr>
          <w:trHeight w:val="158"/>
        </w:trPr>
        <w:tc>
          <w:tcPr>
            <w:tcW w:w="8850" w:type="dxa"/>
            <w:shd w:val="clear" w:color="auto" w:fill="auto"/>
          </w:tcPr>
          <w:p w:rsidR="00A8312C" w:rsidRPr="00951E84" w:rsidRDefault="00A8312C" w:rsidP="00A8312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12C" w:rsidRPr="00951E84" w:rsidRDefault="00A8312C" w:rsidP="00A83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ЖСК «Магазин Новостроек»</w:t>
            </w: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>______________________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Назаркин</w:t>
            </w:r>
            <w:proofErr w:type="spellEnd"/>
            <w:r w:rsidRPr="00951E84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:rsidR="00A8312C" w:rsidRPr="00951E84" w:rsidRDefault="00A8312C" w:rsidP="00A83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1E8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:rsidR="00A8312C" w:rsidRPr="00951E84" w:rsidRDefault="00A8312C" w:rsidP="00A8312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463" w:rsidRDefault="00F82463"/>
    <w:sectPr w:rsidR="00F82463" w:rsidSect="00A8312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6500E"/>
    <w:multiLevelType w:val="hybridMultilevel"/>
    <w:tmpl w:val="503EE1A2"/>
    <w:lvl w:ilvl="0" w:tplc="F12A5B7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12C"/>
    <w:rsid w:val="00005EF2"/>
    <w:rsid w:val="000F4B1F"/>
    <w:rsid w:val="001560D4"/>
    <w:rsid w:val="003C3698"/>
    <w:rsid w:val="006E5130"/>
    <w:rsid w:val="008364A8"/>
    <w:rsid w:val="00952516"/>
    <w:rsid w:val="009D5257"/>
    <w:rsid w:val="00A67AD1"/>
    <w:rsid w:val="00A8312C"/>
    <w:rsid w:val="00DA3ABF"/>
    <w:rsid w:val="00E16011"/>
    <w:rsid w:val="00F82463"/>
    <w:rsid w:val="00F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2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 w:bidi="hi-IN"/>
    </w:rPr>
  </w:style>
  <w:style w:type="paragraph" w:styleId="1">
    <w:name w:val="heading 1"/>
    <w:basedOn w:val="a"/>
    <w:next w:val="a0"/>
    <w:link w:val="10"/>
    <w:qFormat/>
    <w:rsid w:val="00A67AD1"/>
    <w:pPr>
      <w:numPr>
        <w:numId w:val="1"/>
      </w:numPr>
      <w:suppressAutoHyphens w:val="0"/>
      <w:spacing w:before="100" w:after="100"/>
      <w:outlineLvl w:val="0"/>
    </w:pPr>
    <w:rPr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8312C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A67AD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67AD1"/>
    <w:pPr>
      <w:spacing w:after="120"/>
    </w:pPr>
    <w:rPr>
      <w:rFonts w:cs="Mangal"/>
    </w:rPr>
  </w:style>
  <w:style w:type="character" w:customStyle="1" w:styleId="a4">
    <w:name w:val="Основной текст Знак"/>
    <w:basedOn w:val="a1"/>
    <w:link w:val="a0"/>
    <w:uiPriority w:val="99"/>
    <w:semiHidden/>
    <w:rsid w:val="00A67AD1"/>
    <w:rPr>
      <w:rFonts w:ascii="Times New Roman" w:eastAsia="Times New Roman" w:hAnsi="Times New Roman" w:cs="Mangal"/>
      <w:kern w:val="1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1087</Words>
  <Characters>6201</Characters>
  <Application>Microsoft Office Word</Application>
  <DocSecurity>0</DocSecurity>
  <Lines>51</Lines>
  <Paragraphs>14</Paragraphs>
  <ScaleCrop>false</ScaleCrop>
  <Company>Grizli777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Вольнов</cp:lastModifiedBy>
  <cp:revision>5</cp:revision>
  <cp:lastPrinted>2016-12-15T08:12:00Z</cp:lastPrinted>
  <dcterms:created xsi:type="dcterms:W3CDTF">2016-12-14T11:12:00Z</dcterms:created>
  <dcterms:modified xsi:type="dcterms:W3CDTF">2017-02-20T09:40:00Z</dcterms:modified>
</cp:coreProperties>
</file>